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134504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 w:rsidR="00134504">
        <w:rPr>
          <w:rFonts w:asciiTheme="majorHAnsi" w:hAnsiTheme="majorHAnsi"/>
          <w:sz w:val="28"/>
          <w:szCs w:val="28"/>
        </w:rPr>
        <w:t>нный оригинал Статистической карты</w:t>
      </w:r>
      <w:r>
        <w:rPr>
          <w:rFonts w:asciiTheme="majorHAnsi" w:hAnsiTheme="majorHAnsi"/>
          <w:sz w:val="28"/>
          <w:szCs w:val="28"/>
        </w:rPr>
        <w:t>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какого числа ___</w:t>
      </w:r>
      <w:r w:rsidR="00134504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на</w:t>
      </w:r>
      <w:r w:rsidR="001345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______________________</w:t>
      </w:r>
      <w:r w:rsidR="00134504">
        <w:rPr>
          <w:rFonts w:asciiTheme="majorHAnsi" w:hAnsiTheme="majorHAnsi"/>
          <w:sz w:val="28"/>
          <w:szCs w:val="28"/>
        </w:rPr>
        <w:t>____________________</w:t>
      </w:r>
      <w:r>
        <w:rPr>
          <w:rFonts w:asciiTheme="majorHAnsi" w:hAnsiTheme="majorHAnsi"/>
          <w:sz w:val="28"/>
          <w:szCs w:val="28"/>
        </w:rPr>
        <w:t xml:space="preserve">», 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 ,</w:t>
      </w:r>
      <w:r w:rsidR="00134504">
        <w:rPr>
          <w:rFonts w:asciiTheme="majorHAnsi" w:hAnsiTheme="majorHAnsi"/>
          <w:sz w:val="28"/>
          <w:szCs w:val="28"/>
        </w:rPr>
        <w:t xml:space="preserve"> считать недействительной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134504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03695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36</cp:revision>
  <dcterms:created xsi:type="dcterms:W3CDTF">2014-12-01T13:39:00Z</dcterms:created>
  <dcterms:modified xsi:type="dcterms:W3CDTF">2017-11-27T18:43:00Z</dcterms:modified>
</cp:coreProperties>
</file>