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470D2C" w:rsidRPr="00644281" w:rsidRDefault="00470D2C" w:rsidP="00470D2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70D2C" w:rsidRPr="00644281" w:rsidRDefault="00470D2C" w:rsidP="00470D2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70D2C" w:rsidRDefault="00470D2C" w:rsidP="00470D2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470D2C" w:rsidRDefault="00470D2C" w:rsidP="00470D2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470D2C" w:rsidRPr="00644281" w:rsidRDefault="00470D2C" w:rsidP="00470D2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Утерянный</w:t>
      </w:r>
      <w:r w:rsidR="00470D2C">
        <w:rPr>
          <w:rFonts w:asciiTheme="majorHAnsi" w:hAnsiTheme="majorHAnsi"/>
          <w:sz w:val="28"/>
          <w:szCs w:val="28"/>
        </w:rPr>
        <w:t>/</w:t>
      </w:r>
      <w:proofErr w:type="spellStart"/>
      <w:r w:rsidR="00470D2C">
        <w:rPr>
          <w:rFonts w:asciiTheme="majorHAnsi" w:hAnsiTheme="majorHAnsi"/>
          <w:sz w:val="28"/>
          <w:szCs w:val="28"/>
        </w:rPr>
        <w:t>ые</w:t>
      </w:r>
      <w:proofErr w:type="spellEnd"/>
      <w:r w:rsidR="00922AF5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Pr="00F97D71">
        <w:rPr>
          <w:rFonts w:asciiTheme="majorHAnsi" w:hAnsiTheme="majorHAnsi"/>
          <w:sz w:val="28"/>
          <w:szCs w:val="28"/>
        </w:rPr>
        <w:t>, считать недействительной/</w:t>
      </w:r>
      <w:proofErr w:type="spellStart"/>
      <w:r w:rsidRPr="00F97D71">
        <w:rPr>
          <w:rFonts w:asciiTheme="majorHAnsi" w:hAnsiTheme="majorHAnsi"/>
          <w:sz w:val="28"/>
          <w:szCs w:val="28"/>
        </w:rPr>
        <w:t>ыми</w:t>
      </w:r>
      <w:proofErr w:type="spellEnd"/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3F618C"/>
    <w:rsid w:val="00467ADE"/>
    <w:rsid w:val="00470D2C"/>
    <w:rsid w:val="00550CF7"/>
    <w:rsid w:val="005F1E9E"/>
    <w:rsid w:val="00617367"/>
    <w:rsid w:val="0064253A"/>
    <w:rsid w:val="00786860"/>
    <w:rsid w:val="007B49BF"/>
    <w:rsid w:val="00825BFC"/>
    <w:rsid w:val="008A4756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2017-11-27T17:03:00Z</dcterms:modified>
</cp:coreProperties>
</file>